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Anexa 8</w:t>
      </w:r>
    </w:p>
    <w:p w:rsidR="00000000" w:rsidDel="00000000" w:rsidP="00000000" w:rsidRDefault="00000000" w:rsidRPr="00000000" w14:paraId="00000002">
      <w:pPr>
        <w:spacing w:after="0" w:line="240" w:lineRule="auto"/>
        <w:ind w:right="-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 DE FORMARE</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programul de formare </w:t>
      </w:r>
      <w:r w:rsidDel="00000000" w:rsidR="00000000" w:rsidRPr="00000000">
        <w:rPr>
          <w:rFonts w:ascii="Times New Roman" w:cs="Times New Roman" w:eastAsia="Times New Roman" w:hAnsi="Times New Roman"/>
          <w:b w:val="1"/>
          <w:i w:val="1"/>
          <w:sz w:val="24"/>
          <w:szCs w:val="24"/>
          <w:rtl w:val="0"/>
        </w:rPr>
        <w:t xml:space="preserve">PROF III – Management educațional în context mentoral</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furnizor Casa Corpului Didactic Mureș, </w:t>
      </w:r>
      <w:r w:rsidDel="00000000" w:rsidR="00000000" w:rsidRPr="00000000">
        <w:rPr>
          <w:rFonts w:ascii="Times New Roman" w:cs="Times New Roman" w:eastAsia="Times New Roman" w:hAnsi="Times New Roman"/>
          <w:rtl w:val="0"/>
        </w:rPr>
        <w:t xml:space="preserve">Partener P13 în cadrul proiectului </w:t>
      </w:r>
    </w:p>
    <w:p w:rsidR="00000000" w:rsidDel="00000000" w:rsidP="00000000" w:rsidRDefault="00000000" w:rsidRPr="00000000" w14:paraId="0000000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POCU </w:t>
      </w:r>
      <w:r w:rsidDel="00000000" w:rsidR="00000000" w:rsidRPr="00000000">
        <w:rPr>
          <w:rFonts w:ascii="Times New Roman" w:cs="Times New Roman" w:eastAsia="Times New Roman" w:hAnsi="Times New Roman"/>
          <w:b w:val="1"/>
          <w:rtl w:val="0"/>
        </w:rPr>
        <w:t xml:space="preserve">”Profesionalizarea carierei didactice – PROF”</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POCU/904/6/25/Operațiune compozită OS 6.5, 6.6, cod SMIS 146587</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0" w:line="240" w:lineRule="auto"/>
        <w:ind w:left="336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Nr._________/______________</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conformitate cu dispoziţiile Contractului de finanţare nr. 328111/31.03.2021 încheiat între Ministerul Educației, în calitate de beneficiar, și Ministerul Investițiilor și Proiectelor Europene, în calitate de AMPOCU, precum și ale Acordului de Parteneriat încheiat între Ministerul Educației și Casa Corpului Didactic Mureș, în calitate de Partener 13 în cadrul proiectului, se încheie prezentul contract între:</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Părțile contractului</w:t>
      </w:r>
    </w:p>
    <w:p w:rsidR="00000000" w:rsidDel="00000000" w:rsidP="00000000" w:rsidRDefault="00000000" w:rsidRPr="00000000" w14:paraId="0000000D">
      <w:pPr>
        <w:spacing w:after="0" w:line="360" w:lineRule="auto"/>
        <w:ind w:firstLine="70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Casa Corpului Didactic Mureș, cu sediul în Târgu Mureș, str. Victor Babeș, nr. 11, în calitate de Partener 13 în cadrul proiectului </w:t>
      </w:r>
      <w:r w:rsidDel="00000000" w:rsidR="00000000" w:rsidRPr="00000000">
        <w:rPr>
          <w:rFonts w:ascii="Times New Roman" w:cs="Times New Roman" w:eastAsia="Times New Roman" w:hAnsi="Times New Roman"/>
          <w:b w:val="1"/>
          <w:i w:val="1"/>
          <w:rtl w:val="0"/>
        </w:rPr>
        <w:t xml:space="preserve">Profesionalizarea carierei didactice – PROF</w:t>
      </w:r>
      <w:r w:rsidDel="00000000" w:rsidR="00000000" w:rsidRPr="00000000">
        <w:rPr>
          <w:rFonts w:ascii="Times New Roman" w:cs="Times New Roman" w:eastAsia="Times New Roman" w:hAnsi="Times New Roman"/>
          <w:i w:val="1"/>
          <w:rtl w:val="0"/>
        </w:rPr>
        <w:t xml:space="preserve"> - </w:t>
      </w:r>
      <w:r w:rsidDel="00000000" w:rsidR="00000000" w:rsidRPr="00000000">
        <w:rPr>
          <w:rFonts w:ascii="Times New Roman" w:cs="Times New Roman" w:eastAsia="Times New Roman" w:hAnsi="Times New Roman"/>
          <w:rtl w:val="0"/>
        </w:rPr>
        <w:t xml:space="preserve">POCU/904/6/25/Operațiune compozită OS 6.5, 6.6, cod SMIS 146587</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0"/>
        </w:rPr>
        <w:t xml:space="preserve">furnizor al programului de formare </w:t>
      </w:r>
      <w:r w:rsidDel="00000000" w:rsidR="00000000" w:rsidRPr="00000000">
        <w:rPr>
          <w:rFonts w:ascii="Times New Roman" w:cs="Times New Roman" w:eastAsia="Times New Roman" w:hAnsi="Times New Roman"/>
          <w:b w:val="1"/>
          <w:i w:val="1"/>
          <w:rtl w:val="0"/>
        </w:rPr>
        <w:t xml:space="preserve">PROF III – Management educațional în context mentoral,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70c0"/>
          <w:rtl w:val="0"/>
        </w:rPr>
        <w:t xml:space="preserve">cu durata de 64 ore (componenta sincron - 33 de ore și componenta asincron - 31 de ore), acreditat prin O.M.E. 4740/19.08.2022 cu 16 credite profesionale transferabile (CPT),</w:t>
      </w:r>
      <w:r w:rsidDel="00000000" w:rsidR="00000000" w:rsidRPr="00000000">
        <w:rPr>
          <w:rFonts w:ascii="Times New Roman" w:cs="Times New Roman" w:eastAsia="Times New Roman" w:hAnsi="Times New Roman"/>
          <w:rtl w:val="0"/>
        </w:rPr>
        <w:t xml:space="preserve"> reprezentată de către Director – prof. FODOR Alexandru-Iosif, Responsabil Local Preuniversitar și COJOCARU Gabriela-Elena - Responsabil financiar în cadrul proiectului, </w:t>
      </w:r>
      <w:r w:rsidDel="00000000" w:rsidR="00000000" w:rsidRPr="00000000">
        <w:rPr>
          <w:rFonts w:ascii="Times New Roman" w:cs="Times New Roman" w:eastAsia="Times New Roman" w:hAnsi="Times New Roman"/>
          <w:color w:val="0070c0"/>
          <w:rtl w:val="0"/>
        </w:rPr>
        <w:t xml:space="preserve">în calitate de prestator, pe de o parte </w:t>
      </w:r>
      <w:r w:rsidDel="00000000" w:rsidR="00000000" w:rsidRPr="00000000">
        <w:rPr>
          <w:rFonts w:ascii="Times New Roman" w:cs="Times New Roman" w:eastAsia="Times New Roman" w:hAnsi="Times New Roman"/>
          <w:b w:val="1"/>
          <w:rtl w:val="0"/>
        </w:rPr>
        <w:t xml:space="preserve">şi</w:t>
      </w:r>
    </w:p>
    <w:p w:rsidR="00000000" w:rsidDel="00000000" w:rsidP="00000000" w:rsidRDefault="00000000" w:rsidRPr="00000000" w14:paraId="0000000E">
      <w:pPr>
        <w:tabs>
          <w:tab w:val="left" w:leader="none" w:pos="303"/>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 xml:space="preserve">D-na/Dl</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______________________________________________________________,</w:t>
      </w:r>
      <w:r w:rsidDel="00000000" w:rsidR="00000000" w:rsidRPr="00000000">
        <w:rPr>
          <w:rFonts w:ascii="Times New Roman" w:cs="Times New Roman" w:eastAsia="Times New Roman" w:hAnsi="Times New Roman"/>
          <w:rtl w:val="0"/>
        </w:rPr>
        <w:t xml:space="preserve"> născut/ă la data de________________, în localitatea_____________________jud. ______________, având numele în certificatul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naștere __________________________________, cu domiciliul/ reşedinţa stabil/ă în România, localitatea _______________________________________, str._______________________________, nr.___ jud._______________________, tel__________________,e-mail ____________________________ posesor/posesoare a actului de identitate ____ seria ____, nr.________________, CNP ____________________________ în calitate de beneficiar, participant în grupul țintă al programului de formare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PROF III – Management educațional în context mentoral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0"/>
        </w:rPr>
        <w:t xml:space="preserve">cu durata de 64 ore (componenta sincron - 33 de ore și componenta asincron - 31 de ore), acreditat prin O.M.E. 4740/19.08.2022 cu 16 credite profesionale transferabile (CPT), </w:t>
      </w:r>
      <w:r w:rsidDel="00000000" w:rsidR="00000000" w:rsidRPr="00000000">
        <w:rPr>
          <w:rFonts w:ascii="Times New Roman" w:cs="Times New Roman" w:eastAsia="Times New Roman" w:hAnsi="Times New Roman"/>
          <w:rtl w:val="0"/>
        </w:rPr>
        <w:t xml:space="preserve">în cadrul proiectului POCU/904/6/25/Operațiunea compozită OS 6.5, 6.6/146587 cu titlul </w:t>
      </w:r>
      <w:r w:rsidDel="00000000" w:rsidR="00000000" w:rsidRPr="00000000">
        <w:rPr>
          <w:rFonts w:ascii="Times New Roman" w:cs="Times New Roman" w:eastAsia="Times New Roman" w:hAnsi="Times New Roman"/>
          <w:b w:val="1"/>
          <w:rtl w:val="0"/>
        </w:rPr>
        <w:t xml:space="preserve">„Profesionalizarea carierei didactice - PROF”</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pe de altă parte, au hotărât încheierea prezentului contract.</w:t>
      </w:r>
      <w:r w:rsidDel="00000000" w:rsidR="00000000" w:rsidRPr="00000000">
        <w:rPr>
          <w:rtl w:val="0"/>
        </w:rPr>
      </w:r>
    </w:p>
    <w:p w:rsidR="00000000" w:rsidDel="00000000" w:rsidP="00000000" w:rsidRDefault="00000000" w:rsidRPr="00000000" w14:paraId="0000000F">
      <w:pPr>
        <w:tabs>
          <w:tab w:val="left" w:leader="none" w:pos="303"/>
        </w:tabs>
        <w:spacing w:after="0" w:line="240" w:lineRule="auto"/>
        <w:ind w:left="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tabs>
          <w:tab w:val="left" w:leader="none" w:pos="303"/>
        </w:tabs>
        <w:spacing w:after="0" w:line="240" w:lineRule="auto"/>
        <w:ind w:left="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Definiţii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În prezentul contract următorii termeni vor fi interpretaţi astfel: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i w:val="1"/>
          <w:color w:val="000000"/>
          <w:rtl w:val="0"/>
        </w:rPr>
        <w:t xml:space="preserve">contract </w:t>
      </w:r>
      <w:r w:rsidDel="00000000" w:rsidR="00000000" w:rsidRPr="00000000">
        <w:rPr>
          <w:rFonts w:ascii="Times New Roman" w:cs="Times New Roman" w:eastAsia="Times New Roman" w:hAnsi="Times New Roman"/>
          <w:color w:val="000000"/>
          <w:rtl w:val="0"/>
        </w:rPr>
        <w:t xml:space="preserve">– prezentul contract;</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t>
      </w:r>
      <w:r w:rsidDel="00000000" w:rsidR="00000000" w:rsidRPr="00000000">
        <w:rPr>
          <w:rFonts w:ascii="Times New Roman" w:cs="Times New Roman" w:eastAsia="Times New Roman" w:hAnsi="Times New Roman"/>
          <w:i w:val="1"/>
          <w:color w:val="000000"/>
          <w:rtl w:val="0"/>
        </w:rPr>
        <w:t xml:space="preserve">beneficiar şi prestator</w:t>
      </w:r>
      <w:r w:rsidDel="00000000" w:rsidR="00000000" w:rsidRPr="00000000">
        <w:rPr>
          <w:rFonts w:ascii="Times New Roman" w:cs="Times New Roman" w:eastAsia="Times New Roman" w:hAnsi="Times New Roman"/>
          <w:color w:val="000000"/>
          <w:rtl w:val="0"/>
        </w:rPr>
        <w:t xml:space="preserve"> - părţile contractante, astfel cum sunt acestea denumite în prezentul contract;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 </w:t>
      </w:r>
      <w:r w:rsidDel="00000000" w:rsidR="00000000" w:rsidRPr="00000000">
        <w:rPr>
          <w:rFonts w:ascii="Times New Roman" w:cs="Times New Roman" w:eastAsia="Times New Roman" w:hAnsi="Times New Roman"/>
          <w:i w:val="1"/>
          <w:color w:val="000000"/>
          <w:rtl w:val="0"/>
        </w:rPr>
        <w:t xml:space="preserve">preţul contractului</w:t>
      </w:r>
      <w:r w:rsidDel="00000000" w:rsidR="00000000" w:rsidRPr="00000000">
        <w:rPr>
          <w:rFonts w:ascii="Times New Roman" w:cs="Times New Roman" w:eastAsia="Times New Roman" w:hAnsi="Times New Roman"/>
          <w:color w:val="000000"/>
          <w:rtl w:val="0"/>
        </w:rPr>
        <w:t xml:space="preserve"> – preţul conform clauzei 5 din prezentul contract;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 servicii</w:t>
      </w:r>
      <w:r w:rsidDel="00000000" w:rsidR="00000000" w:rsidRPr="00000000">
        <w:rPr>
          <w:rFonts w:ascii="Times New Roman" w:cs="Times New Roman" w:eastAsia="Times New Roman" w:hAnsi="Times New Roman"/>
          <w:color w:val="000000"/>
          <w:rtl w:val="0"/>
        </w:rPr>
        <w:t xml:space="preserve"> - activităţile de formare ce fac obiectul contractului;</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w:t>
      </w:r>
      <w:r w:rsidDel="00000000" w:rsidR="00000000" w:rsidRPr="00000000">
        <w:rPr>
          <w:rFonts w:ascii="Times New Roman" w:cs="Times New Roman" w:eastAsia="Times New Roman" w:hAnsi="Times New Roman"/>
          <w:i w:val="1"/>
          <w:color w:val="000000"/>
          <w:rtl w:val="0"/>
        </w:rPr>
        <w:t xml:space="preserve">forţa majoră</w:t>
      </w:r>
      <w:r w:rsidDel="00000000" w:rsidR="00000000" w:rsidRPr="00000000">
        <w:rPr>
          <w:rFonts w:ascii="Times New Roman" w:cs="Times New Roman" w:eastAsia="Times New Roman" w:hAnsi="Times New Roman"/>
          <w:color w:val="000000"/>
          <w:rtl w:val="0"/>
        </w:rPr>
        <w:t xml:space="preserve"> - o împrejurare de fapt, imprevizibilă şi de neînlăturat, care împiedică în mod efectiv şi fără nicio culpă din partea debitorului, executarea obligaţiei contractuale a acestuia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w:t>
      </w:r>
      <w:r w:rsidDel="00000000" w:rsidR="00000000" w:rsidRPr="00000000">
        <w:rPr>
          <w:rFonts w:ascii="Times New Roman" w:cs="Times New Roman" w:eastAsia="Times New Roman" w:hAnsi="Times New Roman"/>
          <w:i w:val="1"/>
          <w:color w:val="000000"/>
          <w:rtl w:val="0"/>
        </w:rPr>
        <w:t xml:space="preserve">zi</w:t>
      </w:r>
      <w:r w:rsidDel="00000000" w:rsidR="00000000" w:rsidRPr="00000000">
        <w:rPr>
          <w:rFonts w:ascii="Times New Roman" w:cs="Times New Roman" w:eastAsia="Times New Roman" w:hAnsi="Times New Roman"/>
          <w:color w:val="000000"/>
          <w:rtl w:val="0"/>
        </w:rPr>
        <w:t xml:space="preserve"> – zi calendaristică; </w:t>
      </w:r>
      <w:r w:rsidDel="00000000" w:rsidR="00000000" w:rsidRPr="00000000">
        <w:rPr>
          <w:rFonts w:ascii="Times New Roman" w:cs="Times New Roman" w:eastAsia="Times New Roman" w:hAnsi="Times New Roman"/>
          <w:i w:val="1"/>
          <w:color w:val="000000"/>
          <w:rtl w:val="0"/>
        </w:rPr>
        <w:t xml:space="preserve">an</w:t>
      </w:r>
      <w:r w:rsidDel="00000000" w:rsidR="00000000" w:rsidRPr="00000000">
        <w:rPr>
          <w:rFonts w:ascii="Times New Roman" w:cs="Times New Roman" w:eastAsia="Times New Roman" w:hAnsi="Times New Roman"/>
          <w:color w:val="000000"/>
          <w:rtl w:val="0"/>
        </w:rPr>
        <w:t xml:space="preserve"> – 365 zile.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Interpretare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În prezentul contract, cu excepţia unei prevederi contrare, cuvintele la forma singular vor include forma de plural şi viceversa, acolo unde acest lucru este permis de context.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Termenul „zi” ori „zile” sau orice referire la zile reprezintă zile calendaristice dacă nu se specifică în mod diferit.</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4. Obiectul contractului</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Obiectul contractului constă în derularea, respectiv frecventarea programului de formare </w:t>
      </w:r>
      <w:r w:rsidDel="00000000" w:rsidR="00000000" w:rsidRPr="00000000">
        <w:rPr>
          <w:rFonts w:ascii="Times New Roman" w:cs="Times New Roman" w:eastAsia="Times New Roman" w:hAnsi="Times New Roman"/>
          <w:b w:val="1"/>
          <w:i w:val="1"/>
          <w:color w:val="000000"/>
          <w:rtl w:val="0"/>
        </w:rPr>
        <w:t xml:space="preserve">PROF III – Management educațional în context mentoral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70c0"/>
          <w:rtl w:val="0"/>
        </w:rPr>
        <w:t xml:space="preserve">cu durata de 64 ore (componenta sincron - 33 de ore și componenta asincron - 31 de ore), acreditat prin O.M.E. 4740/19.08.2022 cu 16 credite profesionale transferabile (CPT), </w:t>
      </w:r>
      <w:r w:rsidDel="00000000" w:rsidR="00000000" w:rsidRPr="00000000">
        <w:rPr>
          <w:rFonts w:ascii="Times New Roman" w:cs="Times New Roman" w:eastAsia="Times New Roman" w:hAnsi="Times New Roman"/>
          <w:color w:val="000000"/>
          <w:rtl w:val="0"/>
        </w:rPr>
        <w:t xml:space="preserve">în cadrul proiectului POCU/904/6/25/Operațiunea compozită OS 6.5, 6.6/146587 cu titlul </w:t>
      </w:r>
      <w:r w:rsidDel="00000000" w:rsidR="00000000" w:rsidRPr="00000000">
        <w:rPr>
          <w:rFonts w:ascii="Times New Roman" w:cs="Times New Roman" w:eastAsia="Times New Roman" w:hAnsi="Times New Roman"/>
          <w:b w:val="1"/>
          <w:color w:val="000000"/>
          <w:rtl w:val="0"/>
        </w:rPr>
        <w:t xml:space="preserve">„Profesionalizarea carierei didactice - PROF”</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Programul de formare menţionat la art. 4.1. din prezentul contract are o durată de 64 de ore pentru fiecare participant, din care: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color w:val="0070c0"/>
          <w:rtl w:val="0"/>
        </w:rPr>
        <w:t xml:space="preserve">componenta sincron - 33 de ore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70c0"/>
          <w:rtl w:val="0"/>
        </w:rPr>
        <w:t xml:space="preserve">b) componenta asincron - 31 de ore, care include și evaluarea finală.</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4.3. Activităţile care formează obiectul prezentului contract se desfăşoară conform conţinutului aprobat de M.E. - D.G.M.R.U.R.S. - Direcția Formare Continuă, în baza ordinului de acreditare a programului de formare </w:t>
      </w:r>
      <w:r w:rsidDel="00000000" w:rsidR="00000000" w:rsidRPr="00000000">
        <w:rPr>
          <w:rFonts w:ascii="Times New Roman" w:cs="Times New Roman" w:eastAsia="Times New Roman" w:hAnsi="Times New Roman"/>
          <w:b w:val="1"/>
          <w:i w:val="1"/>
          <w:color w:val="000000"/>
          <w:rtl w:val="0"/>
        </w:rPr>
        <w:t xml:space="preserve">„PROF III – Management educațional în context mentoral” </w:t>
      </w:r>
      <w:r w:rsidDel="00000000" w:rsidR="00000000" w:rsidRPr="00000000">
        <w:rPr>
          <w:rFonts w:ascii="Times New Roman" w:cs="Times New Roman" w:eastAsia="Times New Roman" w:hAnsi="Times New Roman"/>
          <w:color w:val="000000"/>
          <w:rtl w:val="0"/>
        </w:rPr>
        <w:t xml:space="preserve">nr.</w:t>
      </w:r>
      <w:r w:rsidDel="00000000" w:rsidR="00000000" w:rsidRPr="00000000">
        <w:rPr>
          <w:rFonts w:ascii="Times New Roman" w:cs="Times New Roman" w:eastAsia="Times New Roman" w:hAnsi="Times New Roman"/>
          <w:color w:val="0070c0"/>
          <w:rtl w:val="0"/>
        </w:rPr>
        <w:t xml:space="preserve"> 4740/19.08.2022</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 Preţul contractului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Toate costurile privind derularea programului de formare sunt suportate de către prestator, conform Contractului de finanţare nr. 328111/31.03.2021 încheiat între Ministerul Educației, în calitate de beneficiar, și Ministerul Investițiilor și Proiectelor Europene, în calitate de AMPOCU, precum și ale Acordului de Parteneriat încheiat între Ministerul Educației și Casa Corpului Didactic Mureș, în calitate de Partener 13 în cadrul proiectului.</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Durata contractului</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6.1. Derularea contractului începe la data de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Activităţile de formare se desfăşoară pe durata ……………………………. şi decurg conform procedurilor elaborate în cadrul Proiectului </w:t>
      </w:r>
      <w:r w:rsidDel="00000000" w:rsidR="00000000" w:rsidRPr="00000000">
        <w:rPr>
          <w:rFonts w:ascii="Times New Roman" w:cs="Times New Roman" w:eastAsia="Times New Roman" w:hAnsi="Times New Roman"/>
          <w:b w:val="1"/>
          <w:rtl w:val="0"/>
        </w:rPr>
        <w:t xml:space="preserve">„Profesionalizarea carierei didactice - PROF”</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și calendarului/ orarului de formare aprobat.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6.3. Prezentul contract încetează să mai producă efecte la data de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 Prezenţa cadrelor didactice formabile la activităţile programate este obligatorie.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 Obligaţiile părţilor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Ministerul Educației în parteneriat cu P13 - Casa Corpului Didactic Mureș - furnizorul programului de formare </w:t>
      </w:r>
      <w:r w:rsidDel="00000000" w:rsidR="00000000" w:rsidRPr="00000000">
        <w:rPr>
          <w:rFonts w:ascii="Times New Roman" w:cs="Times New Roman" w:eastAsia="Times New Roman" w:hAnsi="Times New Roman"/>
          <w:b w:val="1"/>
          <w:i w:val="1"/>
          <w:color w:val="000000"/>
          <w:rtl w:val="0"/>
        </w:rPr>
        <w:t xml:space="preserve">„PROF III – Management educațional în context mentoral”, </w:t>
      </w:r>
      <w:r w:rsidDel="00000000" w:rsidR="00000000" w:rsidRPr="00000000">
        <w:rPr>
          <w:rFonts w:ascii="Times New Roman" w:cs="Times New Roman" w:eastAsia="Times New Roman" w:hAnsi="Times New Roman"/>
          <w:color w:val="000000"/>
          <w:rtl w:val="0"/>
        </w:rPr>
        <w:t xml:space="preserve">se obligă:</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să presteze serviciile de formare profesională continuă, cu respectarea normelor legale și a metodologiilor în materie, punând accent pe calitatea formării profesionale;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să informeze beneficiarul, într-un termen rezonabil, cu privire la disciplinele şi orarul desfăşurării activităţii de formare şi să comunice, în aceleaşi condiţii, orice modificare a acestora;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să asigure resursele umane, necesare desfășurării activității de formare profesională;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să pună la dispoziţia cadrelor didactice formabile suporturile de curs;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să completeze şi să elibereze Atestatul de formare continuă a personalului didactic, însoţit de Fişa competenţelor şi a disciplinelor din programul de formare continuă;</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să declare „eliminat” cadrul didactic formabil care acumulează absenţe nemotivate în proporţie mai mare de 20% din numărul total de ore alocate în sistem față-în față / online sincron;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 să asigure evidenţa participării beneficiarului la cursuri;</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să acorde consultaţii, prin exeperții din proiect, pe probleme referitoare la conţinutul cursurilor, precum şi consiliere în probleme de organizare şi desfăşurare a activităţilor de formare continuă;</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să asigure finalizarea procesului de formare profesională și evaluarea finală a portofoliilor.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 Beneficiarul se obligă:</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color w:val="000000"/>
          <w:rtl w:val="0"/>
        </w:rPr>
        <w:t xml:space="preserve">(a) să frecventeze programul de formare profesională pe întreaga perioadă. Înregistrarea a mai mult de 20% absențe nemotivate din numărul total de ore alocate în sistem față-în față / online sincron conduce la pierderea dreptului beneficiarului de a participa la evaluarea finală; în cazul în care se înregistrează mai mult de 20% absențe nemotivate, beneficiarul are obligația de a restitui toate cheltuielile aferente participării la programul de formare </w:t>
      </w:r>
      <w:r w:rsidDel="00000000" w:rsidR="00000000" w:rsidRPr="00000000">
        <w:rPr>
          <w:rFonts w:ascii="Times New Roman" w:cs="Times New Roman" w:eastAsia="Times New Roman" w:hAnsi="Times New Roman"/>
          <w:b w:val="1"/>
          <w:i w:val="1"/>
          <w:color w:val="000000"/>
          <w:rtl w:val="0"/>
        </w:rPr>
        <w:t xml:space="preserve">„PROF III – Management educațional în context mentoral”</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să participe la activitățile online sincron și asincron;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să respecte prevederile procedurilor elaborate în cadrul proiectului </w:t>
      </w:r>
      <w:r w:rsidDel="00000000" w:rsidR="00000000" w:rsidRPr="00000000">
        <w:rPr>
          <w:rFonts w:ascii="Times New Roman" w:cs="Times New Roman" w:eastAsia="Times New Roman" w:hAnsi="Times New Roman"/>
          <w:b w:val="1"/>
          <w:i w:val="1"/>
          <w:color w:val="000000"/>
          <w:rtl w:val="0"/>
        </w:rPr>
        <w:t xml:space="preserve">PROF III – Management educațional în context mentoral</w:t>
      </w:r>
      <w:r w:rsidDel="00000000" w:rsidR="00000000" w:rsidRPr="00000000">
        <w:rPr>
          <w:rFonts w:ascii="Times New Roman" w:cs="Times New Roman" w:eastAsia="Times New Roman" w:hAnsi="Times New Roman"/>
          <w:color w:val="000000"/>
          <w:rtl w:val="0"/>
        </w:rPr>
        <w:t xml:space="preserve"> şi a celorlalte elemente de legislaţie referitoare la formarea continuă;</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să susţină toate probele de evaluare la termenele ce rezultă din planificarea desfăşurării activităţilor aferente derulării programului de formare continuă;</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portofoliu de evaluare finală va fi structurat astfel: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pagina de gardă – semnată de către formabil;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la alegere - </w:t>
      </w:r>
      <w:r w:rsidDel="00000000" w:rsidR="00000000" w:rsidRPr="00000000">
        <w:rPr>
          <w:rFonts w:ascii="Times New Roman" w:cs="Times New Roman" w:eastAsia="Times New Roman" w:hAnsi="Times New Roman"/>
          <w:b w:val="1"/>
          <w:rtl w:val="0"/>
        </w:rPr>
        <w:t xml:space="preserve">Un studiu de caz</w:t>
      </w:r>
      <w:r w:rsidDel="00000000" w:rsidR="00000000" w:rsidRPr="00000000">
        <w:rPr>
          <w:rFonts w:ascii="Times New Roman" w:cs="Times New Roman" w:eastAsia="Times New Roman" w:hAnsi="Times New Roman"/>
          <w:rtl w:val="0"/>
        </w:rPr>
        <w:t xml:space="preserve"> referitor la operaționalizarea cadrului normativ privind dezvoltarea în cariera didactică și sistemul de acumulare a creditelor profesionale transferabile pe baza bunelor practici manageriale în context mentoral, pe modelele peer-learning dezvoltate în cadrul programului. Sau </w:t>
      </w:r>
      <w:r w:rsidDel="00000000" w:rsidR="00000000" w:rsidRPr="00000000">
        <w:rPr>
          <w:rFonts w:ascii="Times New Roman" w:cs="Times New Roman" w:eastAsia="Times New Roman" w:hAnsi="Times New Roman"/>
          <w:b w:val="1"/>
          <w:rtl w:val="0"/>
        </w:rPr>
        <w:t xml:space="preserve">Un raport de implementare</w:t>
      </w:r>
      <w:r w:rsidDel="00000000" w:rsidR="00000000" w:rsidRPr="00000000">
        <w:rPr>
          <w:rFonts w:ascii="Times New Roman" w:cs="Times New Roman" w:eastAsia="Times New Roman" w:hAnsi="Times New Roman"/>
          <w:rtl w:val="0"/>
        </w:rPr>
        <w:t xml:space="preserve"> a unei activități de management/de coordonare/îndrumare echipe, învățarea colaborativă pe model peer-learning/utilizarea resurselor digitale în contextul învățării de tip peer-learning/aspecte practice privind formarea organizată la nivelul comunității de învățare;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3)</w:t>
      </w:r>
      <w:r w:rsidDel="00000000" w:rsidR="00000000" w:rsidRPr="00000000">
        <w:rPr>
          <w:rFonts w:ascii="Times New Roman" w:cs="Times New Roman" w:eastAsia="Times New Roman" w:hAnsi="Times New Roman"/>
          <w:rtl w:val="0"/>
        </w:rPr>
        <w:t xml:space="preserve"> Chestionar/chestionare completate de către formabil, referitoare la domeniul formării în cariera didactică/formarea de tip mentoral/profilul de competență al cadrului didactic, elaborat/elaborate la nivelul Ministerului Educației. (cel puțin un chestionar, la alegere din cele 4 postate în Classroom: Chestionar de evaluare privind autoevaluarea formabilului - post-formare în urma participării la programul „PROF III – Management educaţional în contex mentoral”; Test PROF - Profilul de competențe al profesorului;  Test predictiv - Evaluare predictivă PROF III - Management educațional în context mentoral; Profilul profesorului modern – START);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trei fișe de lucru, aplicații rezolvate, câte una din fiecare modul;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perioada de finalizare a portofoliului de evaluare finală (conform activității de APLICAȚII – 4 ore online asincron) prevăzută în Calendarul/schema orară a activităților de formare;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trimiterea portofoliului de evaluare finală: la maxim două zile după activitatea APLICAȚII – 4 ore online asincron prevăzută în Calendarul/schema orară a activităților de formare; modalitatea de transmitere: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(h) modalitatea de transmitere a portofoliul de evaluare finală: Portofoliul de evaluare finală se încarcă în Classroom, în secțiunea special creată de către formatori cu denumitea Portofoliu evaluare finală, într-un singur document (Word și PDF), denumit astfel: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Nume_Prenume_ Portofoliu_evaluare_finală_PROF_III_P13_CCDMS_Seria_III_Grupa…</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să anunţe la secretariatul instituţiei, dacă este cazul, orice schimbare în privinţa funcţiei didactice, modului de încadrare sau a datelor de contact, care ar putea interveni pe durata participării la programul de formare continuă, pentru a evita disfuncţionalităţi de comunicare sau inadvertenţe în completarea actelor;</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 să prezinte documentele cu caracter personal necesare încheierii prezentului contract, conform solicitării prestatorului şi să-şi asume răspunderea cu privire la veridicitatea datelor declarate;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să ridice de la secretariatul instituţiei actele de finalizare ale programului pe care l-a frecventat şi finalizat.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 Răspunderea contractuală</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Nerespectarea clauzelor prezentului contract, neexecutarea sau executarea necorespunzătoare a contractului atrage răspunderea contractuală, civilă, conform legii.</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 Forța majoră</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Forța majoră exonerează părțile de răspundere în cazul în care aceasta este dovedită în condițiile legii.</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 Partea care, din cauză de forță majoră, nu își poate respecta obligațiile contractuale va înștiința în scris cealaltă parte contractantă, în termen de cel mult 5 zile de la data încetării situației de forță majoră.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 Soluționarea litigiilor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Părțile contractante vor depune toate diligențele pentru rezolvarea pe cale amiabilă a neînțelegerilor ce se pot ivi între ele cu ocazia executării contractului.</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 Dacă rezolvarea pe cale amiabilă nu este posibilă, părțile se pot adresa instanței de judecată competente, potrivit legii.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 Modificarea, suspendarea şi încetarea contractului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Contractul poate fi modificat numai prin acordul de voinţă al părţilor, exprimat prin act adiţional la prezentul contract.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11.2. Părţile pot stabili de comun acord, motivat, suspendarea pe o durată limitată a contractului.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 Prezentul contract poate înceta în următoarele condiţii: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prin expirarea termenului şi realizarea obiectului contractului;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prin acordul de voinţă al părţilor, cu o notificare prealabilă de 10 zile înaintea începerii programului de formare;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prin reziliere;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 Clauze speciale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Părţile contractante pot stabili prin act adiţional şi alte clauze contractuale, dacă acestea nu sunt contrare legii.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13. Limba care guvernează contractul</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Limba care guvernează contractul este limba română.</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14. Comunicări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14.1. Orice comunicare între părţi, referitoare la îndeplinirea prezentului contract, trebuie să fie transmisă în scris.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14.2. Orice document scris trebuie înregistrat atât în momentul transmiterii, cât şi în momentul primirii.</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14.3. Comunicările între părţi se pot face şi prin telefon, fax sau e-mail, cu condiţia confirmării în scris a primirii comunicării.</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15. Legea aplicabilă contractului</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Contractul va fi interpretat conform legilor din România.</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16. Clauze finale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 Prezentul contract reprezintă voinţa părţilor şi înlătură orice altă înţelegere verbală dintre acestea, anterioară sau ulterioară încheierii lui.</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16.2. Prezentul contract a fost încheiat într-un număr de 2 exemplare, câte unul pentru fiecare parte contractantă.</w:t>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tl w:val="0"/>
        </w:rPr>
      </w:r>
    </w:p>
    <w:tbl>
      <w:tblPr>
        <w:tblStyle w:val="Table1"/>
        <w:tblW w:w="8860.0" w:type="dxa"/>
        <w:jc w:val="left"/>
        <w:tblInd w:w="480.0" w:type="dxa"/>
        <w:tblLayout w:type="fixed"/>
        <w:tblLook w:val="0000"/>
      </w:tblPr>
      <w:tblGrid>
        <w:gridCol w:w="4400"/>
        <w:gridCol w:w="4460"/>
        <w:tblGridChange w:id="0">
          <w:tblGrid>
            <w:gridCol w:w="4400"/>
            <w:gridCol w:w="4460"/>
          </w:tblGrid>
        </w:tblGridChange>
      </w:tblGrid>
      <w:tr>
        <w:trPr>
          <w:cantSplit w:val="0"/>
          <w:trHeight w:val="252" w:hRule="atLeast"/>
          <w:tblHeader w:val="0"/>
        </w:trPr>
        <w:tc>
          <w:tcPr>
            <w:shd w:fill="auto" w:val="clear"/>
            <w:vAlign w:val="bottom"/>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P13 - CASA CORPULUI DIDACTIC MUREȘ</w:t>
            </w:r>
          </w:p>
        </w:tc>
        <w:tc>
          <w:tcPr>
            <w:shd w:fill="auto" w:val="clear"/>
            <w:vAlign w:val="bottom"/>
          </w:tcPr>
          <w:p w:rsidR="00000000" w:rsidDel="00000000" w:rsidP="00000000" w:rsidRDefault="00000000" w:rsidRPr="00000000" w14:paraId="00000071">
            <w:pPr>
              <w:spacing w:after="0" w:line="240" w:lineRule="auto"/>
              <w:ind w:left="55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Cursant,</w:t>
            </w:r>
          </w:p>
        </w:tc>
      </w:tr>
      <w:tr>
        <w:trPr>
          <w:cantSplit w:val="0"/>
          <w:trHeight w:val="760" w:hRule="atLeast"/>
          <w:tblHeader w:val="0"/>
        </w:trPr>
        <w:tc>
          <w:tcPr>
            <w:shd w:fill="auto" w:val="clear"/>
            <w:vAlign w:val="bottom"/>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73">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Director,</w:t>
            </w:r>
          </w:p>
          <w:p w:rsidR="00000000" w:rsidDel="00000000" w:rsidP="00000000" w:rsidRDefault="00000000" w:rsidRPr="00000000" w14:paraId="00000074">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75">
            <w:pPr>
              <w:spacing w:after="0" w:line="240"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t>
            </w:r>
          </w:p>
        </w:tc>
      </w:tr>
      <w:tr>
        <w:trPr>
          <w:cantSplit w:val="0"/>
          <w:trHeight w:val="248" w:hRule="atLeast"/>
          <w:tblHeader w:val="0"/>
        </w:trPr>
        <w:tc>
          <w:tcPr>
            <w:shd w:fill="auto" w:val="clear"/>
            <w:vAlign w:val="bottom"/>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prof. FODOR Alexandru-Iosif</w:t>
            </w:r>
          </w:p>
        </w:tc>
        <w:tc>
          <w:tcPr>
            <w:shd w:fill="auto" w:val="clear"/>
            <w:vAlign w:val="bottom"/>
          </w:tcPr>
          <w:p w:rsidR="00000000" w:rsidDel="00000000" w:rsidP="00000000" w:rsidRDefault="00000000" w:rsidRPr="00000000" w14:paraId="00000077">
            <w:pPr>
              <w:spacing w:after="0" w:line="240" w:lineRule="auto"/>
              <w:ind w:left="53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(Nume şi prenume)</w:t>
            </w:r>
          </w:p>
        </w:tc>
      </w:tr>
      <w:tr>
        <w:trPr>
          <w:cantSplit w:val="0"/>
          <w:trHeight w:val="765" w:hRule="atLeast"/>
          <w:tblHeader w:val="0"/>
        </w:trPr>
        <w:tc>
          <w:tcPr>
            <w:vMerge w:val="restart"/>
            <w:shd w:fill="auto" w:val="clear"/>
            <w:vAlign w:val="bottom"/>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79">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Responsabil Financiar,</w:t>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Gabriela-Elena COJOCARU</w:t>
            </w:r>
          </w:p>
          <w:p w:rsidR="00000000" w:rsidDel="00000000" w:rsidP="00000000" w:rsidRDefault="00000000" w:rsidRPr="00000000" w14:paraId="0000007C">
            <w:pPr>
              <w:spacing w:after="0" w:line="240" w:lineRule="auto"/>
              <w:rPr>
                <w:rFonts w:ascii="Times New Roman" w:cs="Times New Roman" w:eastAsia="Times New Roman" w:hAnsi="Times New Roman"/>
                <w:b w:val="1"/>
                <w:i w:val="1"/>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7D">
            <w:pPr>
              <w:spacing w:after="0" w:line="240" w:lineRule="auto"/>
              <w:ind w:right="110"/>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t>
            </w:r>
          </w:p>
        </w:tc>
      </w:tr>
      <w:tr>
        <w:trPr>
          <w:cantSplit w:val="0"/>
          <w:trHeight w:val="486" w:hRule="atLeast"/>
          <w:tblHeader w:val="0"/>
        </w:trPr>
        <w:tc>
          <w:tcPr>
            <w:vMerge w:val="continue"/>
            <w:shd w:fill="auto" w:val="clear"/>
            <w:vAlign w:val="bottom"/>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vMerge w:val="restart"/>
            <w:shd w:fill="auto" w:val="clear"/>
            <w:vAlign w:val="bottom"/>
          </w:tcPr>
          <w:p w:rsidR="00000000" w:rsidDel="00000000" w:rsidP="00000000" w:rsidRDefault="00000000" w:rsidRPr="00000000" w14:paraId="0000007F">
            <w:pPr>
              <w:spacing w:after="0" w:line="240" w:lineRule="auto"/>
              <w:ind w:left="55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(Semnătura)</w:t>
            </w:r>
          </w:p>
        </w:tc>
      </w:tr>
      <w:tr>
        <w:trPr>
          <w:cantSplit w:val="0"/>
          <w:trHeight w:val="493" w:hRule="atLeast"/>
          <w:tblHeader w:val="0"/>
        </w:trPr>
        <w:tc>
          <w:tcPr>
            <w:vMerge w:val="restart"/>
            <w:shd w:fill="auto" w:val="clear"/>
            <w:vAlign w:val="bottom"/>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81">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Consilier Juridic,</w:t>
            </w:r>
          </w:p>
          <w:p w:rsidR="00000000" w:rsidDel="00000000" w:rsidP="00000000" w:rsidRDefault="00000000" w:rsidRPr="00000000" w14:paraId="00000082">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Daria DAVIDOV</w:t>
            </w:r>
          </w:p>
          <w:p w:rsidR="00000000" w:rsidDel="00000000" w:rsidP="00000000" w:rsidRDefault="00000000" w:rsidRPr="00000000" w14:paraId="00000084">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tc>
        <w:tc>
          <w:tcPr>
            <w:vMerge w:val="continue"/>
            <w:shd w:fill="auto" w:val="clear"/>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1"/>
                <w:szCs w:val="21"/>
              </w:rPr>
            </w:pPr>
            <w:r w:rsidDel="00000000" w:rsidR="00000000" w:rsidRPr="00000000">
              <w:rPr>
                <w:rtl w:val="0"/>
              </w:rPr>
            </w:r>
          </w:p>
        </w:tc>
      </w:tr>
      <w:tr>
        <w:trPr>
          <w:cantSplit w:val="0"/>
          <w:trHeight w:val="140" w:hRule="atLeast"/>
          <w:tblHeader w:val="0"/>
        </w:trPr>
        <w:tc>
          <w:tcPr>
            <w:vMerge w:val="continue"/>
            <w:shd w:fill="auto" w:val="clear"/>
            <w:vAlign w:val="bottom"/>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87">
            <w:pPr>
              <w:spacing w:after="0" w:line="240" w:lineRule="auto"/>
              <w:rPr>
                <w:rFonts w:ascii="Times New Roman" w:cs="Times New Roman" w:eastAsia="Times New Roman" w:hAnsi="Times New Roman"/>
                <w:sz w:val="12"/>
                <w:szCs w:val="12"/>
              </w:rPr>
            </w:pPr>
            <w:r w:rsidDel="00000000" w:rsidR="00000000" w:rsidRPr="00000000">
              <w:rPr>
                <w:rtl w:val="0"/>
              </w:rPr>
            </w:r>
          </w:p>
        </w:tc>
      </w:tr>
    </w:tbl>
    <w:p w:rsidR="00000000" w:rsidDel="00000000" w:rsidP="00000000" w:rsidRDefault="00000000" w:rsidRPr="00000000" w14:paraId="00000088">
      <w:pPr>
        <w:spacing w:after="0" w:line="240" w:lineRule="auto"/>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-257171</wp:posOffset>
          </wp:positionH>
          <wp:positionV relativeFrom="paragraph">
            <wp:posOffset>-209546</wp:posOffset>
          </wp:positionV>
          <wp:extent cx="764540" cy="640080"/>
          <wp:effectExtent b="0" l="0" r="0" t="0"/>
          <wp:wrapNone/>
          <wp:docPr descr="prof_logo" id="232" name="image3.png"/>
          <a:graphic>
            <a:graphicData uri="http://schemas.openxmlformats.org/drawingml/2006/picture">
              <pic:pic>
                <pic:nvPicPr>
                  <pic:cNvPr descr="prof_logo" id="0" name="image3.png"/>
                  <pic:cNvPicPr preferRelativeResize="0"/>
                </pic:nvPicPr>
                <pic:blipFill>
                  <a:blip r:embed="rId1"/>
                  <a:srcRect b="0" l="0" r="0" t="0"/>
                  <a:stretch>
                    <a:fillRect/>
                  </a:stretch>
                </pic:blipFill>
                <pic:spPr>
                  <a:xfrm>
                    <a:off x="0" y="0"/>
                    <a:ext cx="764540" cy="64008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698500</wp:posOffset>
              </wp:positionH>
              <wp:positionV relativeFrom="paragraph">
                <wp:posOffset>-106679</wp:posOffset>
              </wp:positionV>
              <wp:extent cx="4798060" cy="631825"/>
              <wp:effectExtent b="0" l="0" r="0" t="0"/>
              <wp:wrapSquare wrapText="bothSides" distB="45720" distT="45720" distL="114300" distR="114300"/>
              <wp:docPr id="228" name=""/>
              <a:graphic>
                <a:graphicData uri="http://schemas.microsoft.com/office/word/2010/wordprocessingShape">
                  <wps:wsp>
                    <wps:cNvSpPr/>
                    <wps:cNvPr id="2" name="Shape 2"/>
                    <wps:spPr>
                      <a:xfrm>
                        <a:off x="2961258" y="3478375"/>
                        <a:ext cx="4769485" cy="603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rebuchet MS" w:cs="Trebuchet MS" w:eastAsia="Trebuchet MS" w:hAnsi="Trebuchet MS"/>
                              <w:b w:val="0"/>
                              <w:i w:val="1"/>
                              <w:smallCaps w:val="0"/>
                              <w:strike w:val="0"/>
                              <w:color w:val="000000"/>
                              <w:sz w:val="16"/>
                              <w:vertAlign w:val="baseline"/>
                            </w:rPr>
                            <w:t xml:space="preserve">Profesionalizarea carierei didactice - PROF</w:t>
                          </w:r>
                          <w:r w:rsidDel="00000000" w:rsidR="00000000" w:rsidRPr="00000000">
                            <w:rPr>
                              <w:rFonts w:ascii="Trebuchet MS" w:cs="Trebuchet MS" w:eastAsia="Trebuchet MS" w:hAnsi="Trebuchet MS"/>
                              <w:b w:val="0"/>
                              <w:i w:val="0"/>
                              <w:smallCaps w:val="0"/>
                              <w:strike w:val="0"/>
                              <w:color w:val="000000"/>
                              <w:sz w:val="16"/>
                              <w:vertAlign w:val="baseline"/>
                            </w:rPr>
                            <w:t xml:space="preserve"> – ID 146587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rebuchet MS" w:cs="Trebuchet MS" w:eastAsia="Trebuchet MS" w:hAnsi="Trebuchet MS"/>
                              <w:b w:val="0"/>
                              <w:i w:val="0"/>
                              <w:smallCaps w:val="0"/>
                              <w:strike w:val="0"/>
                              <w:color w:val="000000"/>
                              <w:sz w:val="16"/>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Proiect cofinanțat din Fondul Social European prin  Programul Operațional Capital Uman 2014-2020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698500</wp:posOffset>
              </wp:positionH>
              <wp:positionV relativeFrom="paragraph">
                <wp:posOffset>-106679</wp:posOffset>
              </wp:positionV>
              <wp:extent cx="4798060" cy="631825"/>
              <wp:effectExtent b="0" l="0" r="0" t="0"/>
              <wp:wrapSquare wrapText="bothSides" distB="45720" distT="45720" distL="114300" distR="114300"/>
              <wp:docPr id="22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798060" cy="631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2340864</wp:posOffset>
          </wp:positionH>
          <wp:positionV relativeFrom="paragraph">
            <wp:posOffset>-401546</wp:posOffset>
          </wp:positionV>
          <wp:extent cx="1078992" cy="1225296"/>
          <wp:effectExtent b="0" l="0" r="0" t="0"/>
          <wp:wrapSquare wrapText="bothSides" distB="0" distT="0" distL="114300" distR="114300"/>
          <wp:docPr id="22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78992" cy="122529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-225168</wp:posOffset>
          </wp:positionV>
          <wp:extent cx="1014984" cy="825232"/>
          <wp:effectExtent b="0" l="0" r="0" t="0"/>
          <wp:wrapSquare wrapText="bothSides" distB="0" distT="0" distL="114300" distR="114300"/>
          <wp:docPr id="2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14984" cy="82523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4846320</wp:posOffset>
          </wp:positionH>
          <wp:positionV relativeFrom="paragraph">
            <wp:posOffset>-225016</wp:posOffset>
          </wp:positionV>
          <wp:extent cx="914400" cy="914400"/>
          <wp:effectExtent b="0" l="0" r="0" t="0"/>
          <wp:wrapSquare wrapText="bothSides" distB="0" distT="0" distL="114300" distR="114300"/>
          <wp:docPr descr="C:\Users\laura.gologan\Desktop\logo-IS-2014-2020.png" id="231" name="image2.png"/>
          <a:graphic>
            <a:graphicData uri="http://schemas.openxmlformats.org/drawingml/2006/picture">
              <pic:pic>
                <pic:nvPicPr>
                  <pic:cNvPr descr="C:\Users\laura.gologan\Desktop\logo-IS-2014-2020.png" id="0" name="image2.png"/>
                  <pic:cNvPicPr preferRelativeResize="0"/>
                </pic:nvPicPr>
                <pic:blipFill>
                  <a:blip r:embed="rId3"/>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D">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08E">
    <w:pPr>
      <w:spacing w:after="0" w:line="240" w:lineRule="auto"/>
      <w:jc w:val="both"/>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8F">
    <w:pPr>
      <w:spacing w:after="0" w:line="240" w:lineRule="auto"/>
      <w:jc w:val="both"/>
      <w:rPr>
        <w:rFonts w:ascii="Trebuchet MS" w:cs="Trebuchet MS" w:eastAsia="Trebuchet MS" w:hAnsi="Trebuchet MS"/>
        <w:b w:val="1"/>
        <w:sz w:val="16"/>
        <w:szCs w:val="16"/>
      </w:rPr>
    </w:pPr>
    <w:r w:rsidDel="00000000" w:rsidR="00000000" w:rsidRPr="00000000">
      <w:rPr>
        <w:rFonts w:ascii="Trebuchet MS" w:cs="Trebuchet MS" w:eastAsia="Trebuchet MS" w:hAnsi="Trebuchet MS"/>
        <w:b w:val="1"/>
        <w:sz w:val="16"/>
        <w:szCs w:val="16"/>
        <w:rtl w:val="0"/>
      </w:rPr>
      <w:t xml:space="preserve">Proiect: Profesionalizarea carierei didactice - PROF  </w:t>
    </w:r>
  </w:p>
  <w:p w:rsidR="00000000" w:rsidDel="00000000" w:rsidP="00000000" w:rsidRDefault="00000000" w:rsidRPr="00000000" w14:paraId="00000090">
    <w:pPr>
      <w:spacing w:after="0" w:line="240" w:lineRule="auto"/>
      <w:jc w:val="both"/>
      <w:rPr>
        <w:rFonts w:ascii="Trebuchet MS" w:cs="Trebuchet MS" w:eastAsia="Trebuchet MS" w:hAnsi="Trebuchet MS"/>
        <w:b w:val="1"/>
        <w:sz w:val="16"/>
        <w:szCs w:val="16"/>
      </w:rPr>
    </w:pPr>
    <w:sdt>
      <w:sdtPr>
        <w:tag w:val="goog_rdk_0"/>
      </w:sdtPr>
      <w:sdtContent>
        <w:r w:rsidDel="00000000" w:rsidR="00000000" w:rsidRPr="00000000">
          <w:rPr>
            <w:rFonts w:ascii="Arial" w:cs="Arial" w:eastAsia="Arial" w:hAnsi="Arial"/>
            <w:b w:val="1"/>
            <w:sz w:val="16"/>
            <w:szCs w:val="16"/>
            <w:rtl w:val="0"/>
          </w:rPr>
          <w:t xml:space="preserve">Beneficiar: Ministerul Educației</w:t>
        </w:r>
      </w:sdtContent>
    </w:sdt>
  </w:p>
  <w:p w:rsidR="00000000" w:rsidDel="00000000" w:rsidP="00000000" w:rsidRDefault="00000000" w:rsidRPr="00000000" w14:paraId="00000091">
    <w:pPr>
      <w:spacing w:after="0" w:line="240" w:lineRule="auto"/>
      <w:jc w:val="both"/>
      <w:rPr>
        <w:rFonts w:ascii="Trebuchet MS" w:cs="Trebuchet MS" w:eastAsia="Trebuchet MS" w:hAnsi="Trebuchet MS"/>
        <w:b w:val="1"/>
        <w:sz w:val="16"/>
        <w:szCs w:val="16"/>
      </w:rPr>
    </w:pPr>
    <w:sdt>
      <w:sdtPr>
        <w:tag w:val="goog_rdk_1"/>
      </w:sdtPr>
      <w:sdtContent>
        <w:r w:rsidDel="00000000" w:rsidR="00000000" w:rsidRPr="00000000">
          <w:rPr>
            <w:rFonts w:ascii="Arial" w:cs="Arial" w:eastAsia="Arial" w:hAnsi="Arial"/>
            <w:b w:val="1"/>
            <w:sz w:val="16"/>
            <w:szCs w:val="16"/>
            <w:rtl w:val="0"/>
          </w:rPr>
          <w:t xml:space="preserve">Partener P13 – Casa Corpului Didactic Mureș</w:t>
        </w:r>
      </w:sdtContent>
    </w:sdt>
  </w:p>
  <w:p w:rsidR="00000000" w:rsidDel="00000000" w:rsidP="00000000" w:rsidRDefault="00000000" w:rsidRPr="00000000" w14:paraId="00000092">
    <w:pPr>
      <w:spacing w:after="0" w:line="240" w:lineRule="auto"/>
      <w:jc w:val="both"/>
      <w:rPr>
        <w:rFonts w:ascii="Trebuchet MS" w:cs="Trebuchet MS" w:eastAsia="Trebuchet MS" w:hAnsi="Trebuchet MS"/>
        <w:b w:val="1"/>
        <w:sz w:val="16"/>
        <w:szCs w:val="16"/>
      </w:rPr>
    </w:pPr>
    <w:r w:rsidDel="00000000" w:rsidR="00000000" w:rsidRPr="00000000">
      <w:rPr>
        <w:rFonts w:ascii="Trebuchet MS" w:cs="Trebuchet MS" w:eastAsia="Trebuchet MS" w:hAnsi="Trebuchet MS"/>
        <w:b w:val="1"/>
        <w:sz w:val="16"/>
        <w:szCs w:val="16"/>
        <w:rtl w:val="0"/>
      </w:rPr>
      <w:t xml:space="preserve">POCU/904/6/25/Operațiune compozită OS 6.5, 6.6, cod SMIS 146587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96CD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496C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6CD6"/>
    <w:rPr>
      <w:lang w:val="en-US"/>
    </w:rPr>
  </w:style>
  <w:style w:type="paragraph" w:styleId="Footer">
    <w:name w:val="footer"/>
    <w:basedOn w:val="Normal"/>
    <w:link w:val="FooterChar"/>
    <w:uiPriority w:val="99"/>
    <w:unhideWhenUsed w:val="1"/>
    <w:rsid w:val="00496CD6"/>
    <w:pPr>
      <w:tabs>
        <w:tab w:val="center" w:pos="4536"/>
        <w:tab w:val="right" w:pos="9072"/>
      </w:tabs>
      <w:spacing w:after="0" w:line="240" w:lineRule="auto"/>
    </w:pPr>
  </w:style>
  <w:style w:type="character" w:styleId="FooterChar" w:customStyle="1">
    <w:name w:val="Footer Char"/>
    <w:basedOn w:val="DefaultParagraphFont"/>
    <w:link w:val="Footer"/>
    <w:uiPriority w:val="99"/>
    <w:rsid w:val="00496CD6"/>
    <w:rPr>
      <w:lang w:val="en-US"/>
    </w:rPr>
  </w:style>
  <w:style w:type="paragraph" w:styleId="ListParagraph">
    <w:name w:val="List Paragraph"/>
    <w:aliases w:val="body 2,Cablenet,Normal bullet 2,List Paragraph1,List Paragraph11,List Paragraph111,Antes de enumeración,Listă colorată - Accentuare 11,Bullet,Citation List,lp1,Heading x1,Outlines a.b.c.,Akapit z listą BS,List_Paragraph,Multilevel para_II"/>
    <w:basedOn w:val="Normal"/>
    <w:link w:val="ListParagraphChar"/>
    <w:uiPriority w:val="34"/>
    <w:qFormat w:val="1"/>
    <w:rsid w:val="00496CD6"/>
    <w:pPr>
      <w:suppressAutoHyphens w:val="1"/>
      <w:spacing w:after="0" w:line="240" w:lineRule="auto"/>
      <w:ind w:left="720"/>
    </w:pPr>
    <w:rPr>
      <w:rFonts w:ascii="Times New Roman" w:cs="Times New Roman" w:eastAsia="Times New Roman" w:hAnsi="Times New Roman"/>
      <w:sz w:val="24"/>
      <w:szCs w:val="24"/>
      <w:lang w:eastAsia="ar-SA" w:val="ro-RO"/>
    </w:rPr>
  </w:style>
  <w:style w:type="paragraph" w:styleId="NormalWeb">
    <w:name w:val="Normal (Web)"/>
    <w:basedOn w:val="Normal"/>
    <w:uiPriority w:val="99"/>
    <w:semiHidden w:val="1"/>
    <w:unhideWhenUsed w:val="1"/>
    <w:rsid w:val="00496CD6"/>
    <w:pPr>
      <w:spacing w:after="100" w:afterAutospacing="1" w:before="100" w:beforeAutospacing="1" w:line="240" w:lineRule="auto"/>
    </w:pPr>
    <w:rPr>
      <w:rFonts w:ascii="Times New Roman" w:cs="Times New Roman" w:eastAsia="Times New Roman" w:hAnsi="Times New Roman"/>
      <w:sz w:val="24"/>
      <w:szCs w:val="24"/>
      <w:lang w:eastAsia="ro-RO" w:val="ro-RO"/>
    </w:rPr>
  </w:style>
  <w:style w:type="character" w:styleId="ListParagraphChar" w:customStyle="1">
    <w:name w:val="List Paragraph Char"/>
    <w:aliases w:val="body 2 Char,Cablenet Char,Normal bullet 2 Char,List Paragraph1 Char,List Paragraph11 Char,List Paragraph111 Char,Antes de enumeración Char,Listă colorată - Accentuare 11 Char,Bullet Char,Citation List Char,lp1 Char,Heading x1 Char"/>
    <w:link w:val="ListParagraph"/>
    <w:uiPriority w:val="34"/>
    <w:rsid w:val="00496CD6"/>
    <w:rPr>
      <w:rFonts w:ascii="Times New Roman" w:cs="Times New Roman" w:eastAsia="Times New Roman" w:hAnsi="Times New Roman"/>
      <w:sz w:val="24"/>
      <w:szCs w:val="24"/>
      <w:lang w:eastAsia="ar-SA" w:val="ro-RO"/>
    </w:rPr>
  </w:style>
  <w:style w:type="paragraph" w:styleId="NoSpacing">
    <w:name w:val="No Spacing"/>
    <w:link w:val="NoSpacingChar"/>
    <w:uiPriority w:val="1"/>
    <w:qFormat w:val="1"/>
    <w:rsid w:val="008C34A4"/>
    <w:pPr>
      <w:spacing w:after="0" w:line="240" w:lineRule="auto"/>
    </w:pPr>
  </w:style>
  <w:style w:type="character" w:styleId="Hyperlink">
    <w:name w:val="Hyperlink"/>
    <w:unhideWhenUsed w:val="1"/>
    <w:rsid w:val="008C34A4"/>
    <w:rPr>
      <w:color w:val="0000ff"/>
      <w:u w:val="single"/>
    </w:rPr>
  </w:style>
  <w:style w:type="character" w:styleId="NoSpacingChar" w:customStyle="1">
    <w:name w:val="No Spacing Char"/>
    <w:link w:val="NoSpacing"/>
    <w:uiPriority w:val="1"/>
    <w:rsid w:val="008C34A4"/>
    <w:rPr>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W6wg2Bt8ZMnChs62a199wTeoA==">CgMxLjAaIAoBMBIbChkIB0IVCgxUcmVidWNoZXQgTVMSBUFyaWFsGiAKATESGwoZCAdCFQoMVHJlYnVjaGV0IE1TEgVBcmlhbDIIaC5namRneHMyCWguMzBqMHpsbDIJaC4xZm9iOXRlOAByITE1Q3U2bkRfd2lEbFg2dzJpMTVfRmN5WHpEbHI4UENIRQ==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2023-04-07T05:57:00Z</dcterms:created>
  <dc:creator>a</dc:creator>
</cp:coreProperties>
</file>